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4D" w:rsidRDefault="00B7654D" w:rsidP="00B7654D">
      <w:pPr>
        <w:ind w:firstLine="142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BİLGİLENDİRME : 07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>/2025</w:t>
      </w:r>
    </w:p>
    <w:p w:rsidR="00B7654D" w:rsidRDefault="00B7654D" w:rsidP="00B7654D">
      <w:pPr>
        <w:ind w:firstLine="142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B7654D" w:rsidRDefault="00B7654D" w:rsidP="00B7654D">
      <w:pPr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Sayın Ortağımız,</w:t>
      </w:r>
    </w:p>
    <w:p w:rsidR="00B7654D" w:rsidRDefault="00B7654D" w:rsidP="00B7654D">
      <w:pPr>
        <w:jc w:val="both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Kooperatifimizin 2024 yılı çalışma dönemi ile ilgili Olağan Genel Kurul Toplantısı   03 Mayıs 2025 Cumartesi günü saat 14:30’da Yüzüncü Yıl Mah. Prof. Dr. Erdal İnönü Cad.  </w:t>
      </w:r>
      <w:proofErr w:type="spellStart"/>
      <w:r>
        <w:rPr>
          <w:rFonts w:ascii="Calibri" w:eastAsia="Times New Roman" w:hAnsi="Calibri" w:cs="Calibri"/>
          <w:color w:val="000000"/>
        </w:rPr>
        <w:t>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Sitesi  SA</w:t>
      </w:r>
      <w:r>
        <w:rPr>
          <w:rFonts w:ascii="Calibri" w:eastAsia="Times New Roman" w:hAnsi="Calibri" w:cs="Calibri"/>
          <w:color w:val="000000"/>
        </w:rPr>
        <w:t>YGINKENT Havuz kafe açık alanda</w:t>
      </w:r>
      <w:r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çoğunluk sağlanamadığı takdirde  10 Mayıs 2025 tarihinde aynı yer ve saatte aşağıda yazılı gündemi görüşmek üzere toplanacaktır. </w:t>
      </w:r>
      <w:proofErr w:type="gramEnd"/>
    </w:p>
    <w:p w:rsidR="00B7654D" w:rsidRDefault="00B7654D" w:rsidP="00B7654D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B7654D" w:rsidRDefault="00B7654D" w:rsidP="00B7654D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Ortaklarımızın toplantıya bizzat katılmalarını, mazeretleri nedeniyle gelemeyecek olanların </w:t>
      </w:r>
      <w:proofErr w:type="spellStart"/>
      <w:r>
        <w:rPr>
          <w:rFonts w:ascii="Calibri" w:eastAsia="Times New Roman" w:hAnsi="Calibri" w:cs="Calibri"/>
          <w:color w:val="000000"/>
        </w:rPr>
        <w:t>Ek’teki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>vekaletnameyi</w:t>
      </w:r>
      <w:proofErr w:type="gramEnd"/>
      <w:r>
        <w:rPr>
          <w:rFonts w:ascii="Calibri" w:eastAsia="Times New Roman" w:hAnsi="Calibri" w:cs="Calibri"/>
          <w:color w:val="000000"/>
        </w:rPr>
        <w:t xml:space="preserve"> düzenleyip imza ederek temsilcilerin bu belge ile toplantıda hazır bulunmasını rica ederiz.</w:t>
      </w:r>
    </w:p>
    <w:p w:rsidR="00B7654D" w:rsidRDefault="00B7654D" w:rsidP="00B7654D">
      <w:pPr>
        <w:ind w:firstLine="142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B7654D" w:rsidRDefault="00B7654D" w:rsidP="00B7654D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Tüm üyelerimizin bilgisine saygıyla duyurulur.</w:t>
      </w:r>
    </w:p>
    <w:p w:rsidR="00B7654D" w:rsidRDefault="00B7654D" w:rsidP="00B7654D">
      <w:pPr>
        <w:ind w:firstLine="142"/>
        <w:jc w:val="both"/>
        <w:rPr>
          <w:rFonts w:ascii="Calibri" w:eastAsia="Times New Roman" w:hAnsi="Calibri" w:cs="Calibri"/>
          <w:color w:val="000000"/>
        </w:rPr>
      </w:pPr>
    </w:p>
    <w:p w:rsidR="00B7654D" w:rsidRDefault="00B7654D" w:rsidP="00B7654D">
      <w:pPr>
        <w:ind w:firstLine="142"/>
        <w:jc w:val="both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S.S.Saygınkent</w:t>
      </w:r>
      <w:proofErr w:type="spellEnd"/>
      <w:r>
        <w:rPr>
          <w:rFonts w:ascii="Calibri" w:eastAsia="Times New Roman" w:hAnsi="Calibri" w:cs="Calibri"/>
          <w:color w:val="000000"/>
        </w:rPr>
        <w:t xml:space="preserve"> Site İşletme Kooperatifi   </w:t>
      </w:r>
      <w:bookmarkStart w:id="0" w:name="_GoBack"/>
      <w:bookmarkEnd w:id="0"/>
    </w:p>
    <w:p w:rsidR="00B7654D" w:rsidRDefault="00B7654D" w:rsidP="00B7654D">
      <w:pPr>
        <w:ind w:firstLine="142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</w:t>
      </w:r>
      <w:r>
        <w:rPr>
          <w:rFonts w:ascii="Calibri" w:eastAsia="Times New Roman" w:hAnsi="Calibri" w:cs="Calibri"/>
          <w:color w:val="000000"/>
        </w:rPr>
        <w:t>Yönetim Kurulu</w:t>
      </w:r>
    </w:p>
    <w:p w:rsidR="00B7654D" w:rsidRDefault="00B7654D" w:rsidP="00B7654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A60A73" w:rsidRDefault="00A60A73"/>
    <w:sectPr w:rsidR="00A6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4D"/>
    <w:rsid w:val="00A60A73"/>
    <w:rsid w:val="00B7654D"/>
    <w:rsid w:val="00EA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4F13"/>
  <w15:chartTrackingRefBased/>
  <w15:docId w15:val="{C63249F4-E73A-4523-9FAB-CA2F7DF7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4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2025-03-18T13:48:00Z</dcterms:created>
  <dcterms:modified xsi:type="dcterms:W3CDTF">2025-03-19T06:18:00Z</dcterms:modified>
</cp:coreProperties>
</file>