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4F" w:rsidRDefault="0042724F" w:rsidP="001E14C8">
      <w:pPr>
        <w:shd w:val="clear" w:color="auto" w:fill="F0F0F0"/>
        <w:spacing w:before="100" w:beforeAutospacing="1" w:after="100" w:afterAutospacing="1" w:line="360" w:lineRule="atLeast"/>
        <w:rPr>
          <w:rFonts w:eastAsia="Times New Roman" w:cstheme="minorHAnsi"/>
          <w:color w:val="000000"/>
          <w:lang w:eastAsia="tr-TR"/>
        </w:rPr>
      </w:pPr>
      <w:proofErr w:type="gramStart"/>
      <w:r>
        <w:rPr>
          <w:rFonts w:eastAsia="Times New Roman" w:cstheme="minorHAnsi"/>
          <w:color w:val="000000"/>
          <w:lang w:eastAsia="tr-TR"/>
        </w:rPr>
        <w:t>BİLGİLENDİRME : 14</w:t>
      </w:r>
      <w:proofErr w:type="gramEnd"/>
      <w:r>
        <w:rPr>
          <w:rFonts w:eastAsia="Times New Roman" w:cstheme="minorHAnsi"/>
          <w:color w:val="000000"/>
          <w:lang w:eastAsia="tr-TR"/>
        </w:rPr>
        <w:t>/20224</w:t>
      </w:r>
    </w:p>
    <w:p w:rsidR="001E14C8" w:rsidRDefault="001E14C8" w:rsidP="001E14C8">
      <w:pPr>
        <w:shd w:val="clear" w:color="auto" w:fill="F0F0F0"/>
        <w:spacing w:before="100" w:beforeAutospacing="1" w:after="100" w:afterAutospacing="1" w:line="360" w:lineRule="atLeast"/>
        <w:rPr>
          <w:rFonts w:eastAsia="Times New Roman" w:cstheme="minorHAnsi"/>
          <w:color w:val="000000"/>
          <w:lang w:eastAsia="tr-TR"/>
        </w:rPr>
      </w:pPr>
      <w:r>
        <w:rPr>
          <w:rFonts w:eastAsia="Times New Roman" w:cstheme="minorHAnsi"/>
          <w:color w:val="000000"/>
          <w:lang w:eastAsia="tr-TR"/>
        </w:rPr>
        <w:t>Sayın Site Sakinleri,</w:t>
      </w:r>
    </w:p>
    <w:p w:rsidR="001E14C8" w:rsidRDefault="001E14C8" w:rsidP="001E14C8">
      <w:pPr>
        <w:shd w:val="clear" w:color="auto" w:fill="F0F0F0"/>
        <w:spacing w:after="150" w:line="240" w:lineRule="auto"/>
        <w:rPr>
          <w:rFonts w:eastAsia="Times New Roman" w:cstheme="minorHAnsi"/>
          <w:color w:val="000000"/>
          <w:lang w:eastAsia="tr-TR"/>
        </w:rPr>
      </w:pPr>
      <w:r>
        <w:rPr>
          <w:rFonts w:eastAsia="Times New Roman" w:cstheme="minorHAnsi"/>
          <w:color w:val="000000"/>
          <w:lang w:eastAsia="tr-TR"/>
        </w:rPr>
        <w:t>Huzurlu bir sitede yaşamanın temel koşulu, belirlenen ortak kuralları bilmek, uymak ve uymayanları uyarmaktır. Mutlu bir site yaşamının hepimizin ortak çabası ve ortak katkısı ile oluşacağını göz önüne alarak, kurallara uyum konusunda göstereceğiniz hassasiyet ve yardımlarınız için teşekkür ederiz. Sitemiz GENEL KURALLARINA ilişkin hususlar aşağıda sunulmuştur.</w:t>
      </w:r>
    </w:p>
    <w:p w:rsidR="004E4566" w:rsidRPr="00A5324D" w:rsidRDefault="00A5324D" w:rsidP="0042724F">
      <w:pPr>
        <w:shd w:val="clear" w:color="auto" w:fill="F0F0F0"/>
        <w:spacing w:before="100" w:beforeAutospacing="1" w:after="100" w:afterAutospacing="1" w:line="360" w:lineRule="atLeast"/>
        <w:rPr>
          <w:rFonts w:eastAsia="Times New Roman" w:cstheme="minorHAnsi"/>
          <w:color w:val="000000"/>
          <w:lang w:eastAsia="tr-TR"/>
        </w:rPr>
      </w:pPr>
      <w:r w:rsidRPr="001E14C8">
        <w:rPr>
          <w:rFonts w:eastAsia="Times New Roman" w:cstheme="minorHAnsi"/>
          <w:color w:val="000000"/>
          <w:lang w:eastAsia="tr-TR"/>
        </w:rPr>
        <w:t>1.</w:t>
      </w:r>
      <w:r w:rsidR="004E4566" w:rsidRPr="001E14C8">
        <w:rPr>
          <w:rFonts w:eastAsia="Times New Roman" w:cstheme="minorHAnsi"/>
          <w:color w:val="000000"/>
          <w:lang w:eastAsia="tr-TR"/>
        </w:rPr>
        <w:t>Yakıt</w:t>
      </w:r>
      <w:r w:rsidR="004E4566" w:rsidRPr="00A5324D">
        <w:rPr>
          <w:rFonts w:eastAsia="Times New Roman" w:cstheme="minorHAnsi"/>
          <w:color w:val="000000"/>
          <w:lang w:eastAsia="tr-TR"/>
        </w:rPr>
        <w:t xml:space="preserve"> ve sıcak su bedelleri fatura ile bildirilen ödeme tarihine kadar yapılmalıdır. Zamanında ödenmeyen tüm meblağlara Genel Kurul kararları doğrultusunda gecikme cezası uygulanır.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2</w:t>
      </w:r>
      <w:r w:rsidR="00491AEF">
        <w:rPr>
          <w:rFonts w:eastAsia="Times New Roman" w:cstheme="minorHAnsi"/>
          <w:color w:val="000000"/>
          <w:lang w:eastAsia="tr-TR"/>
        </w:rPr>
        <w:t>.</w:t>
      </w:r>
      <w:bookmarkStart w:id="0" w:name="_GoBack"/>
      <w:bookmarkEnd w:id="0"/>
      <w:r w:rsidR="004E4566" w:rsidRPr="00A5324D">
        <w:rPr>
          <w:rFonts w:eastAsia="Times New Roman" w:cstheme="minorHAnsi"/>
          <w:color w:val="000000"/>
          <w:lang w:eastAsia="tr-TR"/>
        </w:rPr>
        <w:t>Siteye ziyaret nedeniyle giriş yapanlar, güvenliğe kim olduklarını ve kime geldiklerini söylemek zorundadır. Misafirler, ziyarete geldikleri site sakininden teyit alınmadıkça içeri alınmayacaklardır.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3</w:t>
      </w:r>
      <w:r w:rsidR="00491AEF">
        <w:rPr>
          <w:rFonts w:eastAsia="Times New Roman" w:cstheme="minorHAnsi"/>
          <w:color w:val="000000"/>
          <w:lang w:eastAsia="tr-TR"/>
        </w:rPr>
        <w:t>.</w:t>
      </w:r>
      <w:r w:rsidR="004E4566" w:rsidRPr="00A5324D">
        <w:rPr>
          <w:rFonts w:eastAsia="Times New Roman" w:cstheme="minorHAnsi"/>
          <w:color w:val="000000"/>
          <w:lang w:eastAsia="tr-TR"/>
        </w:rPr>
        <w:t>Bağımsız bölüm malikleri ve yararlananları, böl</w:t>
      </w:r>
      <w:r w:rsidR="008160DE">
        <w:rPr>
          <w:rFonts w:eastAsia="Times New Roman" w:cstheme="minorHAnsi"/>
          <w:color w:val="000000"/>
          <w:lang w:eastAsia="tr-TR"/>
        </w:rPr>
        <w:t>ümlerinde ve ortak yerlerde pat</w:t>
      </w:r>
      <w:r w:rsidR="004E4566" w:rsidRPr="00A5324D">
        <w:rPr>
          <w:rFonts w:eastAsia="Times New Roman" w:cstheme="minorHAnsi"/>
          <w:color w:val="000000"/>
          <w:lang w:eastAsia="tr-TR"/>
        </w:rPr>
        <w:t>layıcı ve/veya pis kokulu maddeler bulunduramazlar. Mutfaklarda tüplü ocak kullanamazlar.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4.</w:t>
      </w:r>
      <w:r w:rsidR="004E4566" w:rsidRPr="00A5324D">
        <w:rPr>
          <w:rFonts w:eastAsia="Times New Roman" w:cstheme="minorHAnsi"/>
          <w:color w:val="000000"/>
          <w:lang w:eastAsia="tr-TR"/>
        </w:rPr>
        <w:t>Özellikle gece</w:t>
      </w:r>
      <w:r w:rsidR="00C65BE5" w:rsidRPr="00A5324D">
        <w:rPr>
          <w:rFonts w:eastAsia="Times New Roman" w:cstheme="minorHAnsi"/>
          <w:color w:val="000000"/>
          <w:lang w:eastAsia="tr-TR"/>
        </w:rPr>
        <w:t>leri yatma saatlerinde gürült</w:t>
      </w:r>
      <w:r w:rsidR="004E4566" w:rsidRPr="00A5324D">
        <w:rPr>
          <w:rFonts w:eastAsia="Times New Roman" w:cstheme="minorHAnsi"/>
          <w:color w:val="000000"/>
          <w:lang w:eastAsia="tr-TR"/>
        </w:rPr>
        <w:t>ü olacak şekilde çamaşır makinesi, radyo, teyp, TV vb. cihazlar çalıştırılmamalıdır.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5</w:t>
      </w:r>
      <w:r w:rsidR="00491AEF">
        <w:rPr>
          <w:rFonts w:eastAsia="Times New Roman" w:cstheme="minorHAnsi"/>
          <w:color w:val="000000"/>
          <w:lang w:eastAsia="tr-TR"/>
        </w:rPr>
        <w:t>.</w:t>
      </w:r>
      <w:r w:rsidR="004E4566" w:rsidRPr="00A5324D">
        <w:rPr>
          <w:rFonts w:eastAsia="Times New Roman" w:cstheme="minorHAnsi"/>
          <w:color w:val="000000"/>
          <w:lang w:eastAsia="tr-TR"/>
        </w:rPr>
        <w:t>Bağımsız bölümlerde çevreyi rahatsız eden toplantılar düzenlenemez. Bina içinde veya çevresinde gürültü yapmamalı ve gürültü yapılmasına katkıda bulunulmamalıdır.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6</w:t>
      </w:r>
      <w:r w:rsidR="00C65BE5" w:rsidRPr="00A5324D">
        <w:rPr>
          <w:rFonts w:eastAsia="Times New Roman" w:cstheme="minorHAnsi"/>
          <w:color w:val="000000"/>
          <w:lang w:eastAsia="tr-TR"/>
        </w:rPr>
        <w:t>.</w:t>
      </w:r>
      <w:r w:rsidR="004E4566" w:rsidRPr="00A5324D">
        <w:rPr>
          <w:rFonts w:eastAsia="Times New Roman" w:cstheme="minorHAnsi"/>
          <w:color w:val="000000"/>
          <w:lang w:eastAsia="tr-TR"/>
        </w:rPr>
        <w:t>Balkon ve pencerelerden halı, kilim, ça</w:t>
      </w:r>
      <w:r w:rsidR="008160DE">
        <w:rPr>
          <w:rFonts w:eastAsia="Times New Roman" w:cstheme="minorHAnsi"/>
          <w:color w:val="000000"/>
          <w:lang w:eastAsia="tr-TR"/>
        </w:rPr>
        <w:t>maşır vb. şeyleri silkelemek</w:t>
      </w:r>
      <w:r w:rsidR="00C65BE5" w:rsidRPr="00A5324D">
        <w:rPr>
          <w:rFonts w:eastAsia="Times New Roman" w:cstheme="minorHAnsi"/>
          <w:color w:val="000000"/>
          <w:lang w:eastAsia="tr-TR"/>
        </w:rPr>
        <w:t xml:space="preserve"> v</w:t>
      </w:r>
      <w:r w:rsidR="004E4566" w:rsidRPr="00A5324D">
        <w:rPr>
          <w:rFonts w:eastAsia="Times New Roman" w:cstheme="minorHAnsi"/>
          <w:color w:val="000000"/>
          <w:lang w:eastAsia="tr-TR"/>
        </w:rPr>
        <w:t>e asmak yasaktır. Yönetim tarafından iki kez uyarılmasına rağmen bunların tekrarlanması durumunda her bir olay için genel kurulda belirlenmiş para cezası uygulanır.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7</w:t>
      </w:r>
      <w:r w:rsidR="00491AEF">
        <w:rPr>
          <w:rFonts w:eastAsia="Times New Roman" w:cstheme="minorHAnsi"/>
          <w:color w:val="000000"/>
          <w:lang w:eastAsia="tr-TR"/>
        </w:rPr>
        <w:t>.</w:t>
      </w:r>
      <w:r w:rsidR="004E4566" w:rsidRPr="00A5324D">
        <w:rPr>
          <w:rFonts w:eastAsia="Times New Roman" w:cstheme="minorHAnsi"/>
          <w:color w:val="000000"/>
          <w:lang w:eastAsia="tr-TR"/>
        </w:rPr>
        <w:t>Bağımsız bölümlerin balkon, teras gibi hiçbir yerine hiçbir şekilde TV anteni, çanak uydu anteni takılamaz, çamaşır ipi gerilemez. Ulusal bayramlarda asılabilen Türk Bayrağı o hariç bayrak, flama, reklam panosu ve benzer şeyler asılamaz.</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8</w:t>
      </w:r>
      <w:r w:rsidR="00C65BE5" w:rsidRPr="00A5324D">
        <w:rPr>
          <w:rFonts w:eastAsia="Times New Roman" w:cstheme="minorHAnsi"/>
          <w:color w:val="000000"/>
          <w:lang w:eastAsia="tr-TR"/>
        </w:rPr>
        <w:t>.</w:t>
      </w:r>
      <w:r w:rsidR="004E4566" w:rsidRPr="00A5324D">
        <w:rPr>
          <w:rFonts w:eastAsia="Times New Roman" w:cstheme="minorHAnsi"/>
          <w:color w:val="000000"/>
          <w:lang w:eastAsia="tr-TR"/>
        </w:rPr>
        <w:t>Malzeme ve mimari detayları Yönetim tarafından belirlenmiş olan dışı</w:t>
      </w:r>
      <w:r w:rsidR="008160DE">
        <w:rPr>
          <w:rFonts w:eastAsia="Times New Roman" w:cstheme="minorHAnsi"/>
          <w:color w:val="000000"/>
          <w:lang w:eastAsia="tr-TR"/>
        </w:rPr>
        <w:t>nda konut balkonlarının cam kap</w:t>
      </w:r>
      <w:r w:rsidR="004E4566" w:rsidRPr="00A5324D">
        <w:rPr>
          <w:rFonts w:eastAsia="Times New Roman" w:cstheme="minorHAnsi"/>
          <w:color w:val="000000"/>
          <w:lang w:eastAsia="tr-TR"/>
        </w:rPr>
        <w:t>atma ile kapatılması yasaktır. Onay verilen dışında kapatılan balkon kapatmalar yasal yolla kaldırılır.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9</w:t>
      </w:r>
      <w:r w:rsidR="004E4566" w:rsidRPr="00A5324D">
        <w:rPr>
          <w:rFonts w:eastAsia="Times New Roman" w:cstheme="minorHAnsi"/>
          <w:color w:val="000000"/>
          <w:lang w:eastAsia="tr-TR"/>
        </w:rPr>
        <w:t xml:space="preserve">.Konut balkonlarına </w:t>
      </w:r>
      <w:proofErr w:type="spellStart"/>
      <w:r w:rsidR="004E4566" w:rsidRPr="00A5324D">
        <w:rPr>
          <w:rFonts w:eastAsia="Times New Roman" w:cstheme="minorHAnsi"/>
          <w:color w:val="000000"/>
          <w:lang w:eastAsia="tr-TR"/>
        </w:rPr>
        <w:t>perapetlerine</w:t>
      </w:r>
      <w:proofErr w:type="spellEnd"/>
      <w:r w:rsidR="004E4566" w:rsidRPr="00A5324D">
        <w:rPr>
          <w:rFonts w:eastAsia="Times New Roman" w:cstheme="minorHAnsi"/>
          <w:color w:val="000000"/>
          <w:lang w:eastAsia="tr-TR"/>
        </w:rPr>
        <w:t xml:space="preserve"> ve dış yüzeylerine; bina dışından görülecek </w:t>
      </w:r>
      <w:proofErr w:type="spellStart"/>
      <w:r w:rsidR="004E4566" w:rsidRPr="00A5324D">
        <w:rPr>
          <w:rFonts w:eastAsia="Times New Roman" w:cstheme="minorHAnsi"/>
          <w:color w:val="000000"/>
          <w:lang w:eastAsia="tr-TR"/>
        </w:rPr>
        <w:t>split</w:t>
      </w:r>
      <w:proofErr w:type="spellEnd"/>
      <w:r w:rsidR="004E4566" w:rsidRPr="00A5324D">
        <w:rPr>
          <w:rFonts w:eastAsia="Times New Roman" w:cstheme="minorHAnsi"/>
          <w:color w:val="000000"/>
          <w:lang w:eastAsia="tr-TR"/>
        </w:rPr>
        <w:t xml:space="preserve"> klima dış üniteleri, çanak ante</w:t>
      </w:r>
      <w:r w:rsidR="008160DE">
        <w:rPr>
          <w:rFonts w:eastAsia="Times New Roman" w:cstheme="minorHAnsi"/>
          <w:color w:val="000000"/>
          <w:lang w:eastAsia="tr-TR"/>
        </w:rPr>
        <w:t>n, dışarı sarkan çamaşır ipi ve</w:t>
      </w:r>
      <w:r w:rsidR="004E4566" w:rsidRPr="00A5324D">
        <w:rPr>
          <w:rFonts w:eastAsia="Times New Roman" w:cstheme="minorHAnsi"/>
          <w:color w:val="000000"/>
          <w:lang w:eastAsia="tr-TR"/>
        </w:rPr>
        <w:t>ya aletleri, çiçeklikler vb. konulması yasaktır.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10</w:t>
      </w:r>
      <w:r w:rsidR="00C65BE5" w:rsidRPr="00A5324D">
        <w:rPr>
          <w:rFonts w:eastAsia="Times New Roman" w:cstheme="minorHAnsi"/>
          <w:color w:val="000000"/>
          <w:lang w:eastAsia="tr-TR"/>
        </w:rPr>
        <w:t>.</w:t>
      </w:r>
      <w:r w:rsidR="004E4566" w:rsidRPr="00A5324D">
        <w:rPr>
          <w:rFonts w:eastAsia="Times New Roman" w:cstheme="minorHAnsi"/>
          <w:color w:val="000000"/>
          <w:lang w:eastAsia="tr-TR"/>
        </w:rPr>
        <w:t>Binaların dış cepheleri ve balkonların mevcut boya renkleri değiştirilemez.</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11</w:t>
      </w:r>
      <w:r w:rsidR="00C65BE5" w:rsidRPr="00A5324D">
        <w:rPr>
          <w:rFonts w:eastAsia="Times New Roman" w:cstheme="minorHAnsi"/>
          <w:color w:val="000000"/>
          <w:lang w:eastAsia="tr-TR"/>
        </w:rPr>
        <w:t>.</w:t>
      </w:r>
      <w:r w:rsidR="004E4566" w:rsidRPr="00A5324D">
        <w:rPr>
          <w:rFonts w:eastAsia="Times New Roman" w:cstheme="minorHAnsi"/>
          <w:color w:val="000000"/>
          <w:lang w:eastAsia="tr-TR"/>
        </w:rPr>
        <w:t>Daire giriş kapısı önleri ve bina içi koridorlara ayakkabı, çöp kovası, oyuncak, bisiklet ve benzeri malzeme bırakılmamalıdır.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12</w:t>
      </w:r>
      <w:r w:rsidR="00C65BE5" w:rsidRPr="00A5324D">
        <w:rPr>
          <w:rFonts w:eastAsia="Times New Roman" w:cstheme="minorHAnsi"/>
          <w:color w:val="000000"/>
          <w:lang w:eastAsia="tr-TR"/>
        </w:rPr>
        <w:t>.</w:t>
      </w:r>
      <w:r w:rsidR="004E4566" w:rsidRPr="00A5324D">
        <w:rPr>
          <w:rFonts w:eastAsia="Times New Roman" w:cstheme="minorHAnsi"/>
          <w:color w:val="000000"/>
          <w:lang w:eastAsia="tr-TR"/>
        </w:rPr>
        <w:t>Bisikletler blok giriş koridorlarına gelişigüzel bırakılmamalı, taşınmaları sırasında asansör iç aksamına zarar verdiğinden dolayı dairelere çıkartılmamalıdır.</w:t>
      </w:r>
    </w:p>
    <w:p w:rsidR="004E4566" w:rsidRPr="00A5324D" w:rsidRDefault="00A5324D"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14</w:t>
      </w:r>
      <w:r w:rsidR="004E4566" w:rsidRPr="00A5324D">
        <w:rPr>
          <w:rFonts w:eastAsia="Times New Roman" w:cstheme="minorHAnsi"/>
          <w:color w:val="000000"/>
          <w:lang w:eastAsia="tr-TR"/>
        </w:rPr>
        <w:t>.Kapı önlerine bırakılan çöp torbaları ve çiçek saksılarından sızan akıntılar kalıcı kirlilik ve leke meydana getirmektedir. Bu nedenle çöpler mutlaka çöp toplama saatlerinde kapıya çıkarılmalı, ağzı sıkıca bağlanmış naylon poşetler içerisinde görevliye verilmelidir. Kapı önlerine konan saksılı çiçekler Yönetim tarafından kaldırılacaktır.</w:t>
      </w:r>
    </w:p>
    <w:p w:rsidR="004E4566" w:rsidRDefault="004E4566" w:rsidP="0042724F">
      <w:pPr>
        <w:shd w:val="clear" w:color="auto" w:fill="F0F0F0"/>
        <w:spacing w:after="150" w:line="240" w:lineRule="auto"/>
        <w:rPr>
          <w:rFonts w:eastAsia="Times New Roman" w:cstheme="minorHAnsi"/>
          <w:color w:val="000000"/>
          <w:lang w:eastAsia="tr-TR"/>
        </w:rPr>
      </w:pPr>
      <w:r w:rsidRPr="00A5324D">
        <w:rPr>
          <w:rFonts w:eastAsia="Times New Roman" w:cstheme="minorHAnsi"/>
          <w:color w:val="000000"/>
          <w:lang w:eastAsia="tr-TR"/>
        </w:rPr>
        <w:t>1</w:t>
      </w:r>
      <w:r w:rsidR="00A5324D" w:rsidRPr="00A5324D">
        <w:rPr>
          <w:rFonts w:eastAsia="Times New Roman" w:cstheme="minorHAnsi"/>
          <w:color w:val="000000"/>
          <w:lang w:eastAsia="tr-TR"/>
        </w:rPr>
        <w:t>5</w:t>
      </w:r>
      <w:r w:rsidR="00491AEF">
        <w:rPr>
          <w:rFonts w:eastAsia="Times New Roman" w:cstheme="minorHAnsi"/>
          <w:color w:val="000000"/>
          <w:lang w:eastAsia="tr-TR"/>
        </w:rPr>
        <w:t>.</w:t>
      </w:r>
      <w:r w:rsidRPr="00A5324D">
        <w:rPr>
          <w:rFonts w:eastAsia="Times New Roman" w:cstheme="minorHAnsi"/>
          <w:color w:val="000000"/>
          <w:lang w:eastAsia="tr-TR"/>
        </w:rPr>
        <w:t>Belirlenmiş olan alanlar dışında mangal yapılamaz.</w:t>
      </w:r>
    </w:p>
    <w:p w:rsidR="0042724F" w:rsidRDefault="0042724F" w:rsidP="0042724F">
      <w:pPr>
        <w:shd w:val="clear" w:color="auto" w:fill="F0F0F0"/>
        <w:spacing w:after="150" w:line="240" w:lineRule="auto"/>
        <w:rPr>
          <w:rFonts w:eastAsia="Times New Roman" w:cstheme="minorHAnsi"/>
          <w:color w:val="000000"/>
          <w:lang w:eastAsia="tr-TR"/>
        </w:rPr>
      </w:pPr>
      <w:r>
        <w:rPr>
          <w:rFonts w:eastAsia="Times New Roman" w:cstheme="minorHAnsi"/>
          <w:color w:val="000000"/>
          <w:lang w:eastAsia="tr-TR"/>
        </w:rPr>
        <w:t xml:space="preserve"> Saygılarımızla. </w:t>
      </w:r>
    </w:p>
    <w:p w:rsidR="0042724F" w:rsidRDefault="0042724F" w:rsidP="0042724F">
      <w:pPr>
        <w:shd w:val="clear" w:color="auto" w:fill="F0F0F0"/>
        <w:spacing w:after="150" w:line="240" w:lineRule="auto"/>
        <w:rPr>
          <w:rFonts w:eastAsia="Times New Roman" w:cstheme="minorHAnsi"/>
          <w:color w:val="000000"/>
          <w:lang w:eastAsia="tr-TR"/>
        </w:rPr>
      </w:pPr>
      <w:proofErr w:type="spellStart"/>
      <w:r>
        <w:rPr>
          <w:rFonts w:eastAsia="Times New Roman" w:cstheme="minorHAnsi"/>
          <w:color w:val="000000"/>
          <w:lang w:eastAsia="tr-TR"/>
        </w:rPr>
        <w:lastRenderedPageBreak/>
        <w:t>Saygınkent</w:t>
      </w:r>
      <w:proofErr w:type="spellEnd"/>
      <w:r>
        <w:rPr>
          <w:rFonts w:eastAsia="Times New Roman" w:cstheme="minorHAnsi"/>
          <w:color w:val="000000"/>
          <w:lang w:eastAsia="tr-TR"/>
        </w:rPr>
        <w:t xml:space="preserve"> Site Yönetimi</w:t>
      </w:r>
    </w:p>
    <w:p w:rsidR="0042724F" w:rsidRPr="00A5324D" w:rsidRDefault="0042724F" w:rsidP="0042724F">
      <w:pPr>
        <w:shd w:val="clear" w:color="auto" w:fill="F0F0F0"/>
        <w:spacing w:after="150" w:line="240" w:lineRule="auto"/>
        <w:rPr>
          <w:rFonts w:eastAsia="Times New Roman" w:cstheme="minorHAnsi"/>
          <w:color w:val="000000"/>
          <w:lang w:eastAsia="tr-TR"/>
        </w:rPr>
      </w:pPr>
      <w:r>
        <w:rPr>
          <w:rFonts w:eastAsia="Times New Roman" w:cstheme="minorHAnsi"/>
          <w:color w:val="000000"/>
          <w:lang w:eastAsia="tr-TR"/>
        </w:rPr>
        <w:t>0533 593 29 37</w:t>
      </w:r>
    </w:p>
    <w:sectPr w:rsidR="0042724F" w:rsidRPr="00A5324D" w:rsidSect="00C56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D71"/>
    <w:multiLevelType w:val="multilevel"/>
    <w:tmpl w:val="EE10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D5904"/>
    <w:multiLevelType w:val="multilevel"/>
    <w:tmpl w:val="6F42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865A3"/>
    <w:multiLevelType w:val="multilevel"/>
    <w:tmpl w:val="B25A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D14D1"/>
    <w:multiLevelType w:val="multilevel"/>
    <w:tmpl w:val="723E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E59E8"/>
    <w:multiLevelType w:val="multilevel"/>
    <w:tmpl w:val="BAD4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F69BE"/>
    <w:multiLevelType w:val="multilevel"/>
    <w:tmpl w:val="F54E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04563"/>
    <w:multiLevelType w:val="multilevel"/>
    <w:tmpl w:val="37DC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35BD6"/>
    <w:multiLevelType w:val="multilevel"/>
    <w:tmpl w:val="AFF4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87D78"/>
    <w:multiLevelType w:val="multilevel"/>
    <w:tmpl w:val="6DFE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271E8"/>
    <w:multiLevelType w:val="multilevel"/>
    <w:tmpl w:val="45A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91D79"/>
    <w:multiLevelType w:val="multilevel"/>
    <w:tmpl w:val="A9E8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913DCF"/>
    <w:multiLevelType w:val="multilevel"/>
    <w:tmpl w:val="D29A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CD35E8"/>
    <w:multiLevelType w:val="multilevel"/>
    <w:tmpl w:val="91E8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lvlOverride w:ilvl="0">
      <w:startOverride w:val="2"/>
    </w:lvlOverride>
  </w:num>
  <w:num w:numId="3">
    <w:abstractNumId w:val="9"/>
    <w:lvlOverride w:ilvl="0">
      <w:startOverride w:val="3"/>
    </w:lvlOverride>
  </w:num>
  <w:num w:numId="4">
    <w:abstractNumId w:val="10"/>
    <w:lvlOverride w:ilvl="0">
      <w:startOverride w:val="4"/>
    </w:lvlOverride>
  </w:num>
  <w:num w:numId="5">
    <w:abstractNumId w:val="5"/>
    <w:lvlOverride w:ilvl="0">
      <w:startOverride w:val="5"/>
    </w:lvlOverride>
  </w:num>
  <w:num w:numId="6">
    <w:abstractNumId w:val="2"/>
    <w:lvlOverride w:ilvl="0">
      <w:startOverride w:val="6"/>
    </w:lvlOverride>
  </w:num>
  <w:num w:numId="7">
    <w:abstractNumId w:val="11"/>
    <w:lvlOverride w:ilvl="0">
      <w:startOverride w:val="7"/>
    </w:lvlOverride>
  </w:num>
  <w:num w:numId="8">
    <w:abstractNumId w:val="1"/>
    <w:lvlOverride w:ilvl="0">
      <w:startOverride w:val="8"/>
    </w:lvlOverride>
  </w:num>
  <w:num w:numId="9">
    <w:abstractNumId w:val="4"/>
  </w:num>
  <w:num w:numId="10">
    <w:abstractNumId w:val="7"/>
    <w:lvlOverride w:ilvl="0">
      <w:startOverride w:val="9"/>
    </w:lvlOverride>
  </w:num>
  <w:num w:numId="11">
    <w:abstractNumId w:val="3"/>
  </w:num>
  <w:num w:numId="12">
    <w:abstractNumId w:val="8"/>
    <w:lvlOverride w:ilvl="0">
      <w:startOverride w:val="10"/>
    </w:lvlOverride>
  </w:num>
  <w:num w:numId="13">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E4566"/>
    <w:rsid w:val="00177EAB"/>
    <w:rsid w:val="001E14C8"/>
    <w:rsid w:val="00316B2F"/>
    <w:rsid w:val="0042724F"/>
    <w:rsid w:val="00491AEF"/>
    <w:rsid w:val="004E4566"/>
    <w:rsid w:val="008160DE"/>
    <w:rsid w:val="008E4D69"/>
    <w:rsid w:val="00A5324D"/>
    <w:rsid w:val="00C56BF5"/>
    <w:rsid w:val="00C65BE5"/>
    <w:rsid w:val="00D7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60DB"/>
  <w15:docId w15:val="{9CC955B1-1095-4F3C-B121-41C6BBF5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442</Words>
  <Characters>2524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18</cp:revision>
  <dcterms:created xsi:type="dcterms:W3CDTF">2024-04-19T06:52:00Z</dcterms:created>
  <dcterms:modified xsi:type="dcterms:W3CDTF">2024-04-26T06:23:00Z</dcterms:modified>
</cp:coreProperties>
</file>