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6F" w:rsidRDefault="00B00E6F" w:rsidP="00CA5AC0">
      <w:pPr>
        <w:pStyle w:val="NormalWeb"/>
        <w:shd w:val="clear" w:color="auto" w:fill="FFFFFF"/>
        <w:spacing w:after="200" w:line="145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color w:val="000000"/>
          <w:sz w:val="22"/>
          <w:szCs w:val="22"/>
        </w:rPr>
        <w:t>BİLGİLENDİRME : 27</w:t>
      </w:r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</w:rPr>
        <w:t>/2021</w:t>
      </w:r>
    </w:p>
    <w:p w:rsidR="00B00E6F" w:rsidRDefault="00B00E6F" w:rsidP="00B00E6F">
      <w:pPr>
        <w:pStyle w:val="NormalWeb"/>
        <w:shd w:val="clear" w:color="auto" w:fill="FFFFFF"/>
        <w:spacing w:line="145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Değerli Site Sakinimiz;</w:t>
      </w:r>
    </w:p>
    <w:p w:rsidR="00CA5AC0" w:rsidRDefault="00CA5AC0" w:rsidP="00B00E6F">
      <w:pPr>
        <w:pStyle w:val="NormalWeb"/>
        <w:shd w:val="clear" w:color="auto" w:fill="FFFFFF"/>
        <w:spacing w:line="145" w:lineRule="atLeast"/>
        <w:rPr>
          <w:color w:val="000000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Sitemiz havuzlarının kullanımı ile ilgili değerlendirme aşağıda sunulmuştur.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CA5AC0" w:rsidRDefault="00CA5AC0" w:rsidP="00B00E6F">
      <w:pPr>
        <w:pStyle w:val="NormalWeb"/>
        <w:shd w:val="clear" w:color="auto" w:fill="FFFFFF"/>
        <w:spacing w:line="145" w:lineRule="atLeast"/>
        <w:rPr>
          <w:color w:val="000000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1.Bilindiği gibi havuzlarımız yoğun</w:t>
      </w: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  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olarak kullanılmaktadır. ( özellikle cumartesi ve Pazar günleri havuz bölgesi ve okuma alanı tam kapasite çalışmaktadır. )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CA5AC0" w:rsidRDefault="00CA5AC0" w:rsidP="00B00E6F">
      <w:pPr>
        <w:pStyle w:val="NormalWeb"/>
        <w:shd w:val="clear" w:color="auto" w:fill="FFFFFF"/>
        <w:spacing w:line="145" w:lineRule="atLeast"/>
        <w:rPr>
          <w:color w:val="000000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2. Havuz ekipmanlarının ( şezlonglar, okuma alanı minderleri vb. )</w:t>
      </w: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  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bazı üyelerimizce kullanılmadığı halde uzun süreli atıl olarak rezerve edildiğine ilişkin </w:t>
      </w:r>
      <w:proofErr w:type="gramStart"/>
      <w:r>
        <w:rPr>
          <w:rFonts w:asciiTheme="minorHAnsi" w:hAnsiTheme="minorHAnsi" w:cstheme="minorHAnsi"/>
          <w:bCs/>
          <w:color w:val="000000"/>
          <w:sz w:val="22"/>
          <w:szCs w:val="22"/>
        </w:rPr>
        <w:t>şikayet</w:t>
      </w:r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bildirimleri alınmış olup bu durum görevli personellerimizce de gözlemlenmiştir.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CA5AC0" w:rsidRDefault="00CA5AC0" w:rsidP="00B00E6F">
      <w:pPr>
        <w:pStyle w:val="NormalWeb"/>
        <w:shd w:val="clear" w:color="auto" w:fill="FFFFFF"/>
        <w:spacing w:line="145" w:lineRule="atLeast"/>
        <w:rPr>
          <w:color w:val="000000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3.Şikayete konu durumda; havuz ekipmanları ilgili site sakinimizce sabah erken saatlerde </w:t>
      </w:r>
      <w:proofErr w:type="spellStart"/>
      <w:proofErr w:type="gramStart"/>
      <w:r>
        <w:rPr>
          <w:rFonts w:asciiTheme="minorHAnsi" w:hAnsiTheme="minorHAnsi" w:cstheme="minorHAnsi"/>
          <w:bCs/>
          <w:color w:val="000000"/>
          <w:sz w:val="22"/>
          <w:szCs w:val="22"/>
        </w:rPr>
        <w:t>havlu,çanta</w:t>
      </w:r>
      <w:proofErr w:type="spellEnd"/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vb. malzemeler bırakılarak oturuma işaretlenmekte ancak hemen yada kısa sürede havuz bölgesi terk edilmekte kullanım dışı kalan bu alana bilahare öğlen veya öğlenden sonra tekrar gelmektedirler. Arada geçen zamanda atıl kalan </w:t>
      </w:r>
      <w:proofErr w:type="gramStart"/>
      <w:r>
        <w:rPr>
          <w:rFonts w:asciiTheme="minorHAnsi" w:hAnsiTheme="minorHAnsi" w:cstheme="minorHAnsi"/>
          <w:bCs/>
          <w:color w:val="000000"/>
          <w:sz w:val="22"/>
          <w:szCs w:val="22"/>
        </w:rPr>
        <w:t>ekipmanlardan</w:t>
      </w:r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ihtiyaç sahibi üyelerimiz faydalanamamaktadırlar.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CA5AC0" w:rsidRDefault="00CA5AC0" w:rsidP="00B00E6F">
      <w:pPr>
        <w:pStyle w:val="NormalWeb"/>
        <w:shd w:val="clear" w:color="auto" w:fill="FFFFFF"/>
        <w:spacing w:line="145" w:lineRule="atLeast"/>
        <w:rPr>
          <w:color w:val="000000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4.</w:t>
      </w:r>
      <w:r w:rsidR="009566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ygulama 03.08.2021 tarihinden itibaren aşağıdaki şekilde düzenlenmiştir.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CA5AC0" w:rsidRDefault="00CA5AC0" w:rsidP="00B00E6F">
      <w:pPr>
        <w:pStyle w:val="NormalWeb"/>
        <w:shd w:val="clear" w:color="auto" w:fill="FFFFFF"/>
        <w:spacing w:line="145" w:lineRule="atLeast"/>
        <w:rPr>
          <w:color w:val="000000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    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Üyemizin ilgili </w:t>
      </w:r>
      <w:proofErr w:type="gramStart"/>
      <w:r>
        <w:rPr>
          <w:rFonts w:asciiTheme="minorHAnsi" w:hAnsiTheme="minorHAnsi" w:cstheme="minorHAnsi"/>
          <w:bCs/>
          <w:color w:val="000000"/>
          <w:sz w:val="22"/>
          <w:szCs w:val="22"/>
        </w:rPr>
        <w:t>ekipmanı</w:t>
      </w:r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kullanıma 1 ( bir ) saat ara vermesi durumunda mevcut malzemeler havuz görevlisi personel tarafından toplanarak</w:t>
      </w:r>
      <w:r>
        <w:rPr>
          <w:rFonts w:asciiTheme="minorHAnsi" w:hAnsiTheme="minorHAnsi" w:cstheme="minorHAnsi"/>
          <w:bCs/>
          <w:color w:val="000000"/>
          <w:sz w:val="22"/>
          <w:szCs w:val="22"/>
          <w:bdr w:val="none" w:sz="0" w:space="0" w:color="auto" w:frame="1"/>
        </w:rPr>
        <w:t>  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uygun poşet içerisinde ilgili ekipmanın yanına bırakılacaktır. </w:t>
      </w:r>
    </w:p>
    <w:p w:rsidR="00CA5AC0" w:rsidRDefault="00CA5AC0" w:rsidP="00B00E6F">
      <w:pPr>
        <w:shd w:val="clear" w:color="auto" w:fill="FFFFFF"/>
        <w:spacing w:line="276" w:lineRule="auto"/>
        <w:rPr>
          <w:color w:val="000000"/>
        </w:rPr>
      </w:pPr>
      <w:r>
        <w:rPr>
          <w:rFonts w:cstheme="minorHAnsi"/>
          <w:bCs/>
          <w:color w:val="000000"/>
        </w:rPr>
        <w:t>5.</w:t>
      </w:r>
      <w:r>
        <w:rPr>
          <w:rFonts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Bu durumda kaybolan veya zarar gören üyelere ait eşya ve malzemeden dolayı site yönetiminin bir sorumluluğu olmayacaktır.   </w:t>
      </w:r>
    </w:p>
    <w:p w:rsidR="007A068A" w:rsidRDefault="00B00E6F" w:rsidP="00B00E6F">
      <w:r>
        <w:t xml:space="preserve"> Bilgilerinize.</w:t>
      </w:r>
    </w:p>
    <w:p w:rsidR="00B00E6F" w:rsidRDefault="00B00E6F" w:rsidP="00B00E6F">
      <w:r>
        <w:t xml:space="preserve"> </w:t>
      </w:r>
      <w:proofErr w:type="spellStart"/>
      <w:r>
        <w:t>Saygınkent</w:t>
      </w:r>
      <w:proofErr w:type="spellEnd"/>
      <w:r>
        <w:t xml:space="preserve"> Site Yönetimi</w:t>
      </w:r>
    </w:p>
    <w:p w:rsidR="00B00E6F" w:rsidRDefault="00B00E6F" w:rsidP="00B00E6F">
      <w:r>
        <w:t xml:space="preserve"> 0533 593 29 37</w:t>
      </w:r>
      <w:bookmarkStart w:id="0" w:name="_GoBack"/>
      <w:bookmarkEnd w:id="0"/>
    </w:p>
    <w:sectPr w:rsidR="00B0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65"/>
    <w:rsid w:val="00005990"/>
    <w:rsid w:val="000711AD"/>
    <w:rsid w:val="0007358D"/>
    <w:rsid w:val="000A7332"/>
    <w:rsid w:val="000D4B0F"/>
    <w:rsid w:val="00135CED"/>
    <w:rsid w:val="00245B17"/>
    <w:rsid w:val="00332777"/>
    <w:rsid w:val="003B0F68"/>
    <w:rsid w:val="004D3025"/>
    <w:rsid w:val="005145CC"/>
    <w:rsid w:val="006876F9"/>
    <w:rsid w:val="007A068A"/>
    <w:rsid w:val="008A0E90"/>
    <w:rsid w:val="009566F9"/>
    <w:rsid w:val="00B00E6F"/>
    <w:rsid w:val="00B13817"/>
    <w:rsid w:val="00B65265"/>
    <w:rsid w:val="00CA5AC0"/>
    <w:rsid w:val="00E94AB7"/>
    <w:rsid w:val="00F3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2B4D"/>
  <w15:chartTrackingRefBased/>
  <w15:docId w15:val="{2A5DB752-4AD1-470B-AD27-E38D14F7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AC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33</cp:revision>
  <dcterms:created xsi:type="dcterms:W3CDTF">2021-08-02T06:31:00Z</dcterms:created>
  <dcterms:modified xsi:type="dcterms:W3CDTF">2021-08-02T12:06:00Z</dcterms:modified>
</cp:coreProperties>
</file>