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A0" w:rsidRDefault="001905A0" w:rsidP="001905A0">
      <w:pPr>
        <w:jc w:val="both"/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</w:pPr>
      <w:proofErr w:type="gramStart"/>
      <w:r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  <w:t>BİLGİLENDİRME : 27</w:t>
      </w:r>
      <w:proofErr w:type="gramEnd"/>
      <w:r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  <w:t>/2023</w:t>
      </w:r>
    </w:p>
    <w:p w:rsidR="001905A0" w:rsidRDefault="001905A0" w:rsidP="001905A0">
      <w:pPr>
        <w:jc w:val="both"/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</w:pPr>
    </w:p>
    <w:p w:rsidR="001905A0" w:rsidRDefault="001905A0" w:rsidP="001905A0">
      <w:pPr>
        <w:jc w:val="both"/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</w:pPr>
      <w:r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  <w:t xml:space="preserve">Değerli Site </w:t>
      </w:r>
      <w:proofErr w:type="gramStart"/>
      <w:r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  <w:t>Sakinimiz :</w:t>
      </w:r>
      <w:proofErr w:type="gramEnd"/>
    </w:p>
    <w:p w:rsidR="001905A0" w:rsidRDefault="001905A0" w:rsidP="001905A0">
      <w:pPr>
        <w:spacing w:before="100" w:beforeAutospacing="1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  <w:t xml:space="preserve">Mevsim koşulları nedeni ile, Sitemiz yüzme </w:t>
      </w:r>
      <w:proofErr w:type="gramStart"/>
      <w:r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  <w:t>havuzları  kullanım</w:t>
      </w:r>
      <w:proofErr w:type="gramEnd"/>
      <w:r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  <w:t xml:space="preserve">  saatleri 22 Temmuz 2023 tarihinden itibaren 1 ( bir ) saat uzatılmış olup Havuzlar Salı-Çarşamba-Perşembe-Cuma-Cumartesi ve pazar günleri ( 6 gün ) 08:30–21:00 saatleri arasında kullanıma açık, 21:00-08:30 saatleri arasında ise kullanıma kapalı olacaktır.</w:t>
      </w:r>
    </w:p>
    <w:p w:rsidR="001905A0" w:rsidRDefault="001905A0" w:rsidP="001905A0">
      <w:pPr>
        <w:jc w:val="both"/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</w:pPr>
      <w:r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  <w:t xml:space="preserve">Havuzlarımız haftalık </w:t>
      </w:r>
      <w:proofErr w:type="spellStart"/>
      <w:proofErr w:type="gramStart"/>
      <w:r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  <w:t>temizlik,dezenfeksiyon</w:t>
      </w:r>
      <w:proofErr w:type="spellEnd"/>
      <w:proofErr w:type="gramEnd"/>
      <w:r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  <w:t xml:space="preserve"> ve dinlendirme amacıyla Pazartesi günleri tam gün kullanıma kapalıdır.</w:t>
      </w:r>
    </w:p>
    <w:p w:rsidR="001905A0" w:rsidRDefault="001905A0" w:rsidP="001905A0">
      <w:pPr>
        <w:jc w:val="both"/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</w:pPr>
      <w:r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  <w:t xml:space="preserve"> Bilgilerinize.</w:t>
      </w:r>
    </w:p>
    <w:p w:rsidR="001905A0" w:rsidRDefault="001905A0" w:rsidP="001905A0">
      <w:pPr>
        <w:jc w:val="both"/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</w:pPr>
    </w:p>
    <w:p w:rsidR="001905A0" w:rsidRDefault="001905A0" w:rsidP="001905A0">
      <w:pPr>
        <w:jc w:val="both"/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</w:pPr>
      <w:r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  <w:t xml:space="preserve"> </w:t>
      </w:r>
      <w:proofErr w:type="spellStart"/>
      <w:r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  <w:t>Saygınkent</w:t>
      </w:r>
      <w:proofErr w:type="spellEnd"/>
      <w:r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  <w:t xml:space="preserve"> Site Yönetimi</w:t>
      </w:r>
    </w:p>
    <w:p w:rsidR="001905A0" w:rsidRDefault="001905A0" w:rsidP="001905A0">
      <w:pPr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eastAsia="Times New Roman" w:hAnsi="Calibri" w:cstheme="minorHAnsi"/>
          <w:color w:val="000000"/>
          <w:sz w:val="21"/>
          <w:szCs w:val="21"/>
        </w:rPr>
        <w:t xml:space="preserve">    0533 593 29 37</w:t>
      </w:r>
    </w:p>
    <w:p w:rsidR="001905A0" w:rsidRDefault="001905A0" w:rsidP="001905A0">
      <w:pPr>
        <w:spacing w:after="120"/>
        <w:rPr>
          <w:rFonts w:ascii="Calibri" w:eastAsia="Times New Roman" w:hAnsi="Calibri" w:cs="Calibri"/>
          <w:color w:val="000000"/>
        </w:rPr>
      </w:pPr>
    </w:p>
    <w:p w:rsidR="00AE4795" w:rsidRDefault="00AE4795" w:rsidP="001905A0">
      <w:bookmarkStart w:id="0" w:name="_GoBack"/>
      <w:bookmarkEnd w:id="0"/>
    </w:p>
    <w:sectPr w:rsidR="00AE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A0"/>
    <w:rsid w:val="001905A0"/>
    <w:rsid w:val="00A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C73B"/>
  <w15:chartTrackingRefBased/>
  <w15:docId w15:val="{2272B9D6-A99F-4139-BF48-71E3A382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5A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ntentpasted0">
    <w:name w:val="contentpasted0"/>
    <w:basedOn w:val="VarsaylanParagrafYazTipi"/>
    <w:rsid w:val="0019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468</Characters>
  <Application>Microsoft Office Word</Application>
  <DocSecurity>0</DocSecurity>
  <Lines>3</Lines>
  <Paragraphs>1</Paragraphs>
  <ScaleCrop>false</ScaleCrop>
  <Company>NouS/TncTR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2023-07-21T14:23:00Z</dcterms:created>
  <dcterms:modified xsi:type="dcterms:W3CDTF">2023-07-21T14:35:00Z</dcterms:modified>
</cp:coreProperties>
</file>