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619" w:rsidRDefault="00170619" w:rsidP="00170619">
      <w:proofErr w:type="gramStart"/>
      <w:r>
        <w:t>BİLGİLENDİRME :31</w:t>
      </w:r>
      <w:proofErr w:type="gramEnd"/>
      <w:r>
        <w:t>/2024</w:t>
      </w:r>
    </w:p>
    <w:p w:rsidR="00170619" w:rsidRDefault="00170619" w:rsidP="00170619"/>
    <w:p w:rsidR="00170619" w:rsidRDefault="00170619" w:rsidP="00170619">
      <w:r>
        <w:t>Değerli Site Sakinimiz,</w:t>
      </w:r>
    </w:p>
    <w:p w:rsidR="00170619" w:rsidRDefault="00170619" w:rsidP="00170619">
      <w:r>
        <w:t>1.Sitemiz Yeşil otoparkları KİRALAMA KURA ÇEKİLİŞİ, Site Yönetimince, 06 Temmuz 2024 Cumartesi günü, Sitemiz Havuz kafeteryasında gerçekleştirilmiştir.</w:t>
      </w:r>
    </w:p>
    <w:p w:rsidR="00170619" w:rsidRDefault="00170619" w:rsidP="00170619">
      <w:r>
        <w:t xml:space="preserve">2.KURA </w:t>
      </w:r>
      <w:proofErr w:type="gramStart"/>
      <w:r>
        <w:t>SONUÇLARININ  Site</w:t>
      </w:r>
      <w:proofErr w:type="gramEnd"/>
      <w:r>
        <w:t xml:space="preserve"> Yönetim Asistanından  öğrenilebilmesi mümkündür.(0533 593 29 37 )  )</w:t>
      </w:r>
    </w:p>
    <w:p w:rsidR="00170619" w:rsidRDefault="00170619" w:rsidP="00170619">
      <w:r>
        <w:t xml:space="preserve">3.Sözleşme aşamasına geçmeden önce kiralama hakkı elde eden üyelerimiz kendi aralarında anlaşarak kura çekilişinde kiralamaya hak kazandıkları yerleri karşılıklı </w:t>
      </w:r>
      <w:proofErr w:type="gramStart"/>
      <w:r>
        <w:t>olarak  değiştirebileceklerdir</w:t>
      </w:r>
      <w:proofErr w:type="gramEnd"/>
      <w:r>
        <w:t xml:space="preserve">.  </w:t>
      </w:r>
    </w:p>
    <w:p w:rsidR="00170619" w:rsidRDefault="00170619" w:rsidP="00170619">
      <w:r>
        <w:t>( Formatı Site Yönetiminde bulunan DEĞİŞİM DİLEKÇESİ İLE MÜRACAAT EDEREK )</w:t>
      </w:r>
    </w:p>
    <w:p w:rsidR="00170619" w:rsidRDefault="00170619" w:rsidP="00170619">
      <w:r>
        <w:t xml:space="preserve">4.KİRALAMA HAKKI KAZANAN KİŞİNİN en </w:t>
      </w:r>
      <w:proofErr w:type="gramStart"/>
      <w:r>
        <w:t>geç  16</w:t>
      </w:r>
      <w:proofErr w:type="gramEnd"/>
      <w:r>
        <w:t xml:space="preserve"> Temmuz 2024 Salı günü mesai bitimine kadar Site Yönetimimiz ile SÖZLEŞME İMZALAMASI  ve  PARK ÜCRETİNİ en geç bu sözleşmenin imzalanmasını müteakip, aynı gün site yönetimi banka hesap numarasına yatırması gerekmektedir, park ücreti yatırılmadığı taktirde sözleşme iptal edilerek yeni bir kiracıya ( daha önce kura ile belirlenen yedek üyeye ) tahsisle kiralama yapılacaktır.</w:t>
      </w:r>
    </w:p>
    <w:p w:rsidR="00170619" w:rsidRDefault="00170619" w:rsidP="00170619">
      <w:r>
        <w:t>5.Kiralama yapanlar dilerler ise sözleşme yapıldıktan sonrada herhangi bir süreye bağlı olmaksızın yönetime müracaat ederek kendi aralarında yer değişimi yapabileceklerdir.</w:t>
      </w:r>
    </w:p>
    <w:p w:rsidR="00170619" w:rsidRDefault="00170619" w:rsidP="00170619">
      <w:r>
        <w:t>6.Park ücretinin yatırılacağı Site Yönetimine ait banka hesabı aşağıda sunulmuştur.</w:t>
      </w:r>
    </w:p>
    <w:p w:rsidR="00170619" w:rsidRDefault="00170619" w:rsidP="00170619"/>
    <w:p w:rsidR="00170619" w:rsidRDefault="00170619" w:rsidP="00170619">
      <w:r>
        <w:t xml:space="preserve">SİTE YÖNETİMİ OTOPARK HESABI: </w:t>
      </w:r>
    </w:p>
    <w:p w:rsidR="00170619" w:rsidRDefault="00170619" w:rsidP="00170619">
      <w:r>
        <w:t xml:space="preserve">SAYGINKENT SİTE YÖNETİMİ –IBAN NO: </w:t>
      </w:r>
      <w:proofErr w:type="gramStart"/>
      <w:r>
        <w:t>TR260003200000000102815670   HESAP</w:t>
      </w:r>
      <w:proofErr w:type="gramEnd"/>
      <w:r>
        <w:t xml:space="preserve"> NO: 102815670</w:t>
      </w:r>
    </w:p>
    <w:p w:rsidR="00170619" w:rsidRDefault="00170619" w:rsidP="00170619">
      <w:r>
        <w:t>ŞUBE KODU:579</w:t>
      </w:r>
    </w:p>
    <w:p w:rsidR="00170619" w:rsidRDefault="00170619" w:rsidP="00170619">
      <w:r>
        <w:t>ŞUBE ADI: TÜRK EKONOMİ BANKASI ÖZLÜCE ŞUBESİ</w:t>
      </w:r>
    </w:p>
    <w:p w:rsidR="00170619" w:rsidRDefault="00170619" w:rsidP="00170619">
      <w:r>
        <w:t xml:space="preserve">ADRES: </w:t>
      </w:r>
      <w:proofErr w:type="spellStart"/>
      <w:r>
        <w:t>Altınşehir</w:t>
      </w:r>
      <w:proofErr w:type="spellEnd"/>
      <w:r>
        <w:t xml:space="preserve"> Mah. Ahmet Taner Kışlalı Cad. No: 36A/A Nilüfer </w:t>
      </w:r>
      <w:proofErr w:type="gramStart"/>
      <w:r>
        <w:t>16230  BURSA</w:t>
      </w:r>
      <w:proofErr w:type="gramEnd"/>
      <w:r>
        <w:t xml:space="preserve">  </w:t>
      </w:r>
    </w:p>
    <w:p w:rsidR="00170619" w:rsidRDefault="00170619" w:rsidP="00170619"/>
    <w:p w:rsidR="00170619" w:rsidRDefault="00170619" w:rsidP="00170619">
      <w:r>
        <w:t xml:space="preserve">Bilgilerinize sunarız.                                                                                                   </w:t>
      </w:r>
    </w:p>
    <w:p w:rsidR="00170619" w:rsidRDefault="00170619" w:rsidP="00170619">
      <w:r>
        <w:t xml:space="preserve">                           </w:t>
      </w:r>
    </w:p>
    <w:p w:rsidR="00170619" w:rsidRDefault="00170619" w:rsidP="00170619">
      <w:proofErr w:type="spellStart"/>
      <w:r>
        <w:t>Saygınkent</w:t>
      </w:r>
      <w:proofErr w:type="spellEnd"/>
      <w:r>
        <w:t xml:space="preserve"> Site Yönetimi </w:t>
      </w:r>
    </w:p>
    <w:p w:rsidR="00D74110" w:rsidRPr="00170619" w:rsidRDefault="00170619" w:rsidP="00170619">
      <w:r>
        <w:t xml:space="preserve">   0533 593 29 37</w:t>
      </w:r>
      <w:bookmarkStart w:id="0" w:name="_GoBack"/>
      <w:bookmarkEnd w:id="0"/>
    </w:p>
    <w:sectPr w:rsidR="00D74110" w:rsidRPr="001706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9E"/>
    <w:rsid w:val="00170619"/>
    <w:rsid w:val="009D269E"/>
    <w:rsid w:val="00D741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6243C-4866-4302-8C76-6AD3AC62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SEKRETERYA</dc:creator>
  <cp:keywords/>
  <dc:description/>
  <cp:lastModifiedBy>SEKRETERYA</cp:lastModifiedBy>
  <cp:revision>2</cp:revision>
  <dcterms:created xsi:type="dcterms:W3CDTF">2024-09-09T11:57:00Z</dcterms:created>
  <dcterms:modified xsi:type="dcterms:W3CDTF">2024-09-09T11:57:00Z</dcterms:modified>
</cp:coreProperties>
</file>