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0BA" w:rsidRDefault="007A70BA" w:rsidP="007A70BA">
      <w:pPr>
        <w:rPr>
          <w:rFonts w:ascii="Calibri" w:eastAsia="Times New Roman" w:hAnsi="Calibri" w:cs="Calibri"/>
          <w:color w:val="000000"/>
        </w:rPr>
      </w:pPr>
      <w:r>
        <w:rPr>
          <w:rFonts w:ascii="Calibri" w:eastAsia="Times New Roman" w:hAnsi="Calibri" w:cs="Calibri"/>
          <w:color w:val="000000"/>
        </w:rPr>
        <w:t>BİLGİLENDİRME: 44</w:t>
      </w:r>
      <w:r>
        <w:rPr>
          <w:rFonts w:ascii="Calibri" w:eastAsia="Times New Roman" w:hAnsi="Calibri" w:cs="Calibri"/>
          <w:color w:val="000000"/>
        </w:rPr>
        <w:t>/2024</w:t>
      </w:r>
    </w:p>
    <w:p w:rsidR="007A70BA" w:rsidRDefault="007A70BA" w:rsidP="007A70BA">
      <w:pPr>
        <w:rPr>
          <w:rFonts w:ascii="Calibri" w:eastAsia="Times New Roman" w:hAnsi="Calibri" w:cs="Calibri"/>
          <w:color w:val="000000"/>
        </w:rPr>
      </w:pPr>
      <w:r>
        <w:rPr>
          <w:rFonts w:ascii="Calibri" w:eastAsia="Times New Roman" w:hAnsi="Calibri" w:cs="Calibri"/>
          <w:color w:val="000000"/>
        </w:rPr>
        <w:t> </w:t>
      </w:r>
    </w:p>
    <w:p w:rsidR="007A70BA" w:rsidRDefault="007A70BA" w:rsidP="007A70BA">
      <w:pPr>
        <w:rPr>
          <w:rFonts w:ascii="Calibri" w:eastAsia="Times New Roman" w:hAnsi="Calibri" w:cs="Calibri"/>
          <w:color w:val="000000"/>
        </w:rPr>
      </w:pPr>
      <w:r>
        <w:rPr>
          <w:rFonts w:ascii="Calibri" w:eastAsia="Times New Roman" w:hAnsi="Calibri" w:cs="Calibri"/>
          <w:color w:val="000000"/>
        </w:rPr>
        <w:t>Sayın Site Sakinleri,</w:t>
      </w:r>
    </w:p>
    <w:p w:rsidR="007A70BA" w:rsidRDefault="007A70BA" w:rsidP="007A70BA">
      <w:pPr>
        <w:rPr>
          <w:rFonts w:ascii="Calibri" w:eastAsia="Times New Roman" w:hAnsi="Calibri" w:cs="Calibri"/>
          <w:color w:val="000000"/>
        </w:rPr>
      </w:pPr>
      <w:r>
        <w:rPr>
          <w:rFonts w:ascii="Calibri" w:eastAsia="Times New Roman" w:hAnsi="Calibri" w:cs="Calibri"/>
          <w:color w:val="000000"/>
        </w:rPr>
        <w:t>Huzurlu bir sitede yaşamanın temel koşulu, belirlenen ortak kuralları bilmek, uymak ve uymayanları uyarmaktır. Mutlu bir site yaşamının hepimizin ortak çabası ve ortak katkısı ile oluşacağını göz önüne alarak, kurallara uyum konusunda göstereceğiniz hassasiyet ve yardımlarınız için teşekkür ederiz</w:t>
      </w:r>
      <w:r>
        <w:rPr>
          <w:rFonts w:ascii="Calibri" w:eastAsia="Times New Roman" w:hAnsi="Calibri" w:cs="Calibri"/>
          <w:color w:val="000000"/>
        </w:rPr>
        <w:t>.</w:t>
      </w:r>
    </w:p>
    <w:p w:rsidR="007A70BA" w:rsidRDefault="007A70BA" w:rsidP="007A70BA">
      <w:pPr>
        <w:rPr>
          <w:rFonts w:ascii="Calibri" w:eastAsia="Times New Roman" w:hAnsi="Calibri" w:cs="Calibri"/>
          <w:color w:val="000000"/>
        </w:rPr>
      </w:pPr>
    </w:p>
    <w:p w:rsidR="007A70BA" w:rsidRDefault="007A70BA" w:rsidP="007A70BA">
      <w:pPr>
        <w:rPr>
          <w:rFonts w:ascii="Calibri" w:eastAsia="Times New Roman" w:hAnsi="Calibri" w:cs="Calibri"/>
          <w:color w:val="000000"/>
        </w:rPr>
      </w:pPr>
      <w:r>
        <w:rPr>
          <w:rFonts w:ascii="Calibri" w:eastAsia="Times New Roman" w:hAnsi="Calibri" w:cs="Calibri"/>
          <w:color w:val="000000"/>
        </w:rPr>
        <w:t>1.Bilindiği gibi  Tapu siciline bağımsız bölüm olarak tescil edilen yerler dışında kalan bilumum yerler ortak yer olarak kabul edilmiştir.            </w:t>
      </w:r>
    </w:p>
    <w:p w:rsidR="007A70BA" w:rsidRDefault="007A70BA" w:rsidP="007A70BA">
      <w:pPr>
        <w:rPr>
          <w:rFonts w:ascii="Calibri" w:eastAsia="Times New Roman" w:hAnsi="Calibri" w:cs="Calibri"/>
          <w:color w:val="000000"/>
        </w:rPr>
      </w:pPr>
      <w:r>
        <w:rPr>
          <w:rFonts w:ascii="Calibri" w:eastAsia="Times New Roman" w:hAnsi="Calibri" w:cs="Calibri"/>
          <w:color w:val="000000"/>
        </w:rPr>
        <w:t> 2.Ortaklaşa kullanmaya ve faydalanmaya yarayan ortak yerler; otoparklar, yollar, havuzlar, bahçe ve yeşil alanlar, çarşı, spor salonu ile blok sahanlık, asansör ve merdivenleridir.</w:t>
      </w:r>
    </w:p>
    <w:p w:rsidR="007A70BA" w:rsidRDefault="007A70BA" w:rsidP="007A70BA">
      <w:pPr>
        <w:rPr>
          <w:rFonts w:ascii="Calibri" w:eastAsia="Times New Roman" w:hAnsi="Calibri" w:cs="Calibri"/>
          <w:color w:val="000000"/>
        </w:rPr>
      </w:pPr>
      <w:r>
        <w:rPr>
          <w:rFonts w:ascii="Calibri" w:eastAsia="Times New Roman" w:hAnsi="Calibri" w:cs="Calibri"/>
          <w:color w:val="000000"/>
        </w:rPr>
        <w:t>3.Bağımsız bölüm sakinleri birbirlerinin haklarına riayet etmek ve birbirlerini rahatsız etmemek konusunda site Yönetiminin alacağı ve duyuracağı kararlara uymak zorundadırlar.</w:t>
      </w:r>
    </w:p>
    <w:p w:rsidR="007A70BA" w:rsidRDefault="007A70BA" w:rsidP="007A70BA">
      <w:pPr>
        <w:rPr>
          <w:rFonts w:ascii="Calibri" w:eastAsia="Times New Roman" w:hAnsi="Calibri" w:cs="Calibri"/>
          <w:color w:val="000000"/>
        </w:rPr>
      </w:pPr>
      <w:r>
        <w:rPr>
          <w:rFonts w:ascii="Calibri" w:eastAsia="Times New Roman" w:hAnsi="Calibri" w:cs="Calibri"/>
          <w:color w:val="000000"/>
        </w:rPr>
        <w:t>4.Bağımsız bölümlerde kedi-köpek vb. hayvan beslenmesi, ancak komşuluk hukuku ve iyi niyet kurallarına aykırı olmamak şartı ile mümkündür. Bu konuda ana şart, bu gibi hayvanları beslerken gerek bağımsız bölümlerde gerekse ortak alanlarda diğer bağımsız bölüm maliklerinin rahatsız edilmemesidir.</w:t>
      </w:r>
    </w:p>
    <w:p w:rsidR="007A70BA" w:rsidRDefault="007A70BA" w:rsidP="007A70BA">
      <w:pPr>
        <w:rPr>
          <w:rFonts w:ascii="Calibri" w:eastAsia="Times New Roman" w:hAnsi="Calibri" w:cs="Calibri"/>
          <w:color w:val="000000"/>
        </w:rPr>
      </w:pPr>
      <w:r>
        <w:rPr>
          <w:rFonts w:ascii="Calibri" w:eastAsia="Times New Roman" w:hAnsi="Calibri" w:cs="Calibri"/>
          <w:color w:val="000000"/>
        </w:rPr>
        <w:t>5.Evcil hayvanlar yük asansörünü kullanmalıdır. Asansör kapısı ilk açıldığında dışarı çıkarken kapı önünde var olan insanları ürkütebileceği göz önüne alarak evcil hayvanlarınızın asansörlerden çıkarken kontrol altında tutulması gerekmektedir.</w:t>
      </w:r>
    </w:p>
    <w:p w:rsidR="007A70BA" w:rsidRDefault="007A70BA" w:rsidP="007A70BA">
      <w:pPr>
        <w:rPr>
          <w:rFonts w:ascii="Calibri" w:eastAsia="Times New Roman" w:hAnsi="Calibri" w:cs="Calibri"/>
          <w:color w:val="000000"/>
        </w:rPr>
      </w:pPr>
      <w:r>
        <w:rPr>
          <w:rFonts w:ascii="Calibri" w:eastAsia="Times New Roman" w:hAnsi="Calibri" w:cs="Calibri"/>
          <w:color w:val="000000"/>
        </w:rPr>
        <w:t>6.Evcil hayvanların üye asansörlerini kullanmamaları gerekmektedir.</w:t>
      </w:r>
    </w:p>
    <w:p w:rsidR="007A70BA" w:rsidRDefault="007A70BA" w:rsidP="007A70BA">
      <w:pPr>
        <w:rPr>
          <w:rFonts w:ascii="Calibri" w:eastAsia="Times New Roman" w:hAnsi="Calibri" w:cs="Calibri"/>
          <w:color w:val="000000"/>
        </w:rPr>
      </w:pPr>
      <w:r>
        <w:rPr>
          <w:rFonts w:ascii="Calibri" w:eastAsia="Times New Roman" w:hAnsi="Calibri" w:cs="Calibri"/>
          <w:color w:val="000000"/>
        </w:rPr>
        <w:t xml:space="preserve">7.Bir kısım  site sakinlerimizin  Blok döküntü odalarında sokak kedileri beslediği/barındırdığı, sokak kedilerine doğum </w:t>
      </w:r>
      <w:proofErr w:type="spellStart"/>
      <w:proofErr w:type="gramStart"/>
      <w:r>
        <w:rPr>
          <w:rFonts w:ascii="Calibri" w:eastAsia="Times New Roman" w:hAnsi="Calibri" w:cs="Calibri"/>
          <w:color w:val="000000"/>
        </w:rPr>
        <w:t>yaptırdığı,sokak</w:t>
      </w:r>
      <w:proofErr w:type="spellEnd"/>
      <w:proofErr w:type="gramEnd"/>
      <w:r>
        <w:rPr>
          <w:rFonts w:ascii="Calibri" w:eastAsia="Times New Roman" w:hAnsi="Calibri" w:cs="Calibri"/>
          <w:color w:val="000000"/>
        </w:rPr>
        <w:t xml:space="preserve"> kendilerinin   blok  döküntü odalarına rahat girebilmeleri için blok zemin pencerelerini özellikle açtıkları ve sabitlenmiş camları kuvvet uygulayıp  zorlayarak açtıkları tespit edilmiş olup bu durumlar yoğun koku ve pisliğe yol açmaktadır.</w:t>
      </w:r>
    </w:p>
    <w:p w:rsidR="007A70BA" w:rsidRDefault="007A70BA" w:rsidP="007A70BA">
      <w:pPr>
        <w:rPr>
          <w:rFonts w:ascii="Calibri" w:eastAsia="Times New Roman" w:hAnsi="Calibri" w:cs="Calibri"/>
          <w:color w:val="000000"/>
        </w:rPr>
      </w:pPr>
      <w:r>
        <w:rPr>
          <w:rFonts w:ascii="Calibri" w:eastAsia="Times New Roman" w:hAnsi="Calibri" w:cs="Calibri"/>
          <w:color w:val="000000"/>
        </w:rPr>
        <w:t>8.Köpekler site içinde F blok arasında ayrılmış alan dışında tasmasız dolaştırılmamalı, rahatsız olabilecek insanlar var olabileceği düşünülerek çocuk parkı, piknik alanları gibi insanların yoğun olduğu bölgelere sokulmamalıdır.</w:t>
      </w:r>
    </w:p>
    <w:p w:rsidR="007A70BA" w:rsidRDefault="007A70BA" w:rsidP="007A70BA">
      <w:pPr>
        <w:rPr>
          <w:rFonts w:ascii="Calibri" w:eastAsia="Times New Roman" w:hAnsi="Calibri" w:cs="Calibri"/>
          <w:color w:val="000000"/>
        </w:rPr>
      </w:pPr>
      <w:r>
        <w:rPr>
          <w:rFonts w:ascii="Calibri" w:eastAsia="Times New Roman" w:hAnsi="Calibri" w:cs="Calibri"/>
          <w:color w:val="000000"/>
        </w:rPr>
        <w:t>9.Açık alanlarda gezdirilen köpeklerin dışkıları poşet içerisine alınıp temizlenmelidir.</w:t>
      </w:r>
    </w:p>
    <w:p w:rsidR="007A70BA" w:rsidRDefault="007A70BA" w:rsidP="007A70BA">
      <w:pPr>
        <w:rPr>
          <w:rFonts w:ascii="Calibri" w:eastAsia="Times New Roman" w:hAnsi="Calibri" w:cs="Calibri"/>
          <w:color w:val="000000"/>
        </w:rPr>
      </w:pPr>
      <w:r>
        <w:rPr>
          <w:rFonts w:ascii="Calibri" w:eastAsia="Times New Roman" w:hAnsi="Calibri" w:cs="Calibri"/>
          <w:color w:val="000000"/>
        </w:rPr>
        <w:t>Saygılarımızla.</w:t>
      </w:r>
    </w:p>
    <w:p w:rsidR="007A70BA" w:rsidRDefault="007A70BA" w:rsidP="007A70BA">
      <w:pPr>
        <w:rPr>
          <w:rFonts w:ascii="Calibri" w:eastAsia="Times New Roman" w:hAnsi="Calibri" w:cs="Calibri"/>
          <w:color w:val="000000"/>
        </w:rPr>
      </w:pPr>
    </w:p>
    <w:p w:rsidR="007A70BA" w:rsidRDefault="007A70BA" w:rsidP="007A70BA">
      <w:pPr>
        <w:rPr>
          <w:rFonts w:ascii="Calibri" w:eastAsia="Times New Roman" w:hAnsi="Calibri" w:cs="Calibri"/>
          <w:color w:val="000000"/>
        </w:rPr>
      </w:pPr>
      <w:proofErr w:type="spellStart"/>
      <w:r>
        <w:rPr>
          <w:rFonts w:ascii="Calibri" w:eastAsia="Times New Roman" w:hAnsi="Calibri" w:cs="Calibri"/>
          <w:color w:val="000000"/>
        </w:rPr>
        <w:t>Sayginkent</w:t>
      </w:r>
      <w:proofErr w:type="spellEnd"/>
      <w:r>
        <w:rPr>
          <w:rFonts w:ascii="Calibri" w:eastAsia="Times New Roman" w:hAnsi="Calibri" w:cs="Calibri"/>
          <w:color w:val="000000"/>
        </w:rPr>
        <w:t xml:space="preserve"> Site Yönetimi</w:t>
      </w:r>
    </w:p>
    <w:p w:rsidR="007A70BA" w:rsidRDefault="007A70BA" w:rsidP="007A70BA">
      <w:pPr>
        <w:rPr>
          <w:rFonts w:ascii="Calibri" w:eastAsia="Times New Roman" w:hAnsi="Calibri" w:cs="Calibri"/>
          <w:color w:val="000000"/>
        </w:rPr>
      </w:pPr>
      <w:r>
        <w:rPr>
          <w:rFonts w:ascii="Calibri" w:eastAsia="Times New Roman" w:hAnsi="Calibri" w:cs="Calibri"/>
          <w:color w:val="000000"/>
        </w:rPr>
        <w:t>05335932937</w:t>
      </w:r>
    </w:p>
    <w:p w:rsidR="007A70BA" w:rsidRDefault="007A70BA" w:rsidP="007A70BA">
      <w:pPr>
        <w:rPr>
          <w:rFonts w:ascii="Calibri" w:eastAsia="Times New Roman" w:hAnsi="Calibri" w:cs="Calibri"/>
          <w:color w:val="000000"/>
        </w:rPr>
      </w:pPr>
    </w:p>
    <w:p w:rsidR="00666332" w:rsidRDefault="00666332" w:rsidP="007A70BA">
      <w:pPr>
        <w:rPr>
          <w:rFonts w:ascii="Calibri" w:eastAsia="Times New Roman" w:hAnsi="Calibri" w:cs="Calibri"/>
          <w:color w:val="000000"/>
        </w:rPr>
      </w:pPr>
    </w:p>
    <w:p w:rsidR="00666332" w:rsidRDefault="00666332" w:rsidP="007A70BA">
      <w:pPr>
        <w:rPr>
          <w:rFonts w:ascii="Calibri" w:eastAsia="Times New Roman" w:hAnsi="Calibri" w:cs="Calibri"/>
          <w:color w:val="000000"/>
        </w:rPr>
      </w:pPr>
    </w:p>
    <w:p w:rsidR="00666332" w:rsidRDefault="00666332" w:rsidP="007A70BA">
      <w:pPr>
        <w:rPr>
          <w:rFonts w:ascii="Calibri" w:eastAsia="Times New Roman" w:hAnsi="Calibri" w:cs="Calibri"/>
          <w:color w:val="000000"/>
        </w:rPr>
      </w:pPr>
    </w:p>
    <w:p w:rsidR="00666332" w:rsidRDefault="00666332" w:rsidP="007A70BA">
      <w:pPr>
        <w:rPr>
          <w:rFonts w:ascii="Calibri" w:eastAsia="Times New Roman" w:hAnsi="Calibri" w:cs="Calibri"/>
          <w:color w:val="000000"/>
        </w:rPr>
      </w:pPr>
    </w:p>
    <w:p w:rsidR="00666332" w:rsidRDefault="00666332" w:rsidP="007A70BA">
      <w:pPr>
        <w:rPr>
          <w:rFonts w:ascii="Calibri" w:eastAsia="Times New Roman" w:hAnsi="Calibri" w:cs="Calibri"/>
          <w:color w:val="000000"/>
        </w:rPr>
      </w:pPr>
    </w:p>
    <w:p w:rsidR="00666332" w:rsidRDefault="00666332" w:rsidP="007A70BA">
      <w:pPr>
        <w:rPr>
          <w:rFonts w:ascii="Calibri" w:eastAsia="Times New Roman" w:hAnsi="Calibri" w:cs="Calibri"/>
          <w:color w:val="000000"/>
        </w:rPr>
      </w:pPr>
      <w:bookmarkStart w:id="0" w:name="_GoBack"/>
      <w:bookmarkEnd w:id="0"/>
    </w:p>
    <w:p w:rsidR="00666332" w:rsidRDefault="00666332" w:rsidP="007A70BA">
      <w:pPr>
        <w:rPr>
          <w:rFonts w:ascii="Calibri" w:eastAsia="Times New Roman" w:hAnsi="Calibri" w:cs="Calibri"/>
          <w:color w:val="000000"/>
        </w:rPr>
      </w:pPr>
    </w:p>
    <w:p w:rsidR="00666332" w:rsidRDefault="00666332" w:rsidP="007A70BA">
      <w:pPr>
        <w:rPr>
          <w:rFonts w:ascii="Calibri" w:eastAsia="Times New Roman" w:hAnsi="Calibri" w:cs="Calibri"/>
          <w:color w:val="000000"/>
        </w:rPr>
      </w:pPr>
    </w:p>
    <w:p w:rsidR="00666332" w:rsidRDefault="00666332" w:rsidP="007A70BA">
      <w:pPr>
        <w:rPr>
          <w:rFonts w:ascii="Calibri" w:eastAsia="Times New Roman" w:hAnsi="Calibri" w:cs="Calibri"/>
          <w:color w:val="000000"/>
        </w:rPr>
      </w:pPr>
    </w:p>
    <w:p w:rsidR="00666332" w:rsidRDefault="00666332" w:rsidP="007A70BA">
      <w:pPr>
        <w:rPr>
          <w:rFonts w:ascii="Calibri" w:eastAsia="Times New Roman" w:hAnsi="Calibri" w:cs="Calibri"/>
          <w:color w:val="000000"/>
        </w:rPr>
      </w:pPr>
    </w:p>
    <w:sectPr w:rsidR="006663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BA"/>
    <w:rsid w:val="00666332"/>
    <w:rsid w:val="007A70BA"/>
    <w:rsid w:val="008C16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3AD5"/>
  <w15:chartTrackingRefBased/>
  <w15:docId w15:val="{17852678-04EA-4FC1-8D98-3BFA0CDB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0BA"/>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91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332</Words>
  <Characters>1895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SEKRETERYA</dc:creator>
  <cp:keywords/>
  <dc:description/>
  <cp:lastModifiedBy>SEKRETERYA</cp:lastModifiedBy>
  <cp:revision>1</cp:revision>
  <dcterms:created xsi:type="dcterms:W3CDTF">2024-10-31T08:49:00Z</dcterms:created>
  <dcterms:modified xsi:type="dcterms:W3CDTF">2024-10-31T09:08:00Z</dcterms:modified>
</cp:coreProperties>
</file>